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9B" w:rsidRPr="00D03897" w:rsidRDefault="007017E9" w:rsidP="00D03897">
      <w:pPr>
        <w:jc w:val="center"/>
        <w:rPr>
          <w:b/>
          <w:sz w:val="28"/>
          <w:szCs w:val="28"/>
        </w:rPr>
      </w:pPr>
      <w:bookmarkStart w:id="0" w:name="_GoBack"/>
      <w:bookmarkEnd w:id="0"/>
      <w:r>
        <w:rPr>
          <w:b/>
          <w:sz w:val="28"/>
          <w:szCs w:val="28"/>
        </w:rPr>
        <w:t xml:space="preserve"> </w:t>
      </w:r>
      <w:r w:rsidR="00501504">
        <w:rPr>
          <w:b/>
          <w:sz w:val="28"/>
          <w:szCs w:val="28"/>
        </w:rPr>
        <w:t xml:space="preserve"> </w:t>
      </w:r>
      <w:r w:rsidR="005F7699">
        <w:rPr>
          <w:b/>
          <w:sz w:val="28"/>
          <w:szCs w:val="28"/>
        </w:rPr>
        <w:t xml:space="preserve"> </w:t>
      </w:r>
      <w:r w:rsidR="00AB7F92">
        <w:rPr>
          <w:b/>
          <w:sz w:val="28"/>
          <w:szCs w:val="28"/>
        </w:rPr>
        <w:t xml:space="preserve"> </w:t>
      </w:r>
      <w:r w:rsidR="00D03897" w:rsidRPr="00D03897">
        <w:rPr>
          <w:b/>
          <w:sz w:val="28"/>
          <w:szCs w:val="28"/>
        </w:rPr>
        <w:t xml:space="preserve"> «Использование развивающих игр</w:t>
      </w:r>
      <w:r w:rsidR="00272F2A">
        <w:rPr>
          <w:b/>
          <w:sz w:val="28"/>
          <w:szCs w:val="28"/>
        </w:rPr>
        <w:t xml:space="preserve"> и упражнений </w:t>
      </w:r>
      <w:r w:rsidR="005F7DEA">
        <w:rPr>
          <w:b/>
          <w:sz w:val="28"/>
          <w:szCs w:val="28"/>
        </w:rPr>
        <w:t xml:space="preserve">на развитие коммуникативных способностей </w:t>
      </w:r>
      <w:r w:rsidR="005F7DEA" w:rsidRPr="00D03897">
        <w:rPr>
          <w:b/>
          <w:sz w:val="28"/>
          <w:szCs w:val="28"/>
        </w:rPr>
        <w:t>ребенка</w:t>
      </w:r>
      <w:r w:rsidR="00272F2A">
        <w:rPr>
          <w:b/>
          <w:sz w:val="28"/>
          <w:szCs w:val="28"/>
        </w:rPr>
        <w:t xml:space="preserve"> </w:t>
      </w:r>
      <w:r w:rsidR="00D03897" w:rsidRPr="00D03897">
        <w:rPr>
          <w:b/>
          <w:sz w:val="28"/>
          <w:szCs w:val="28"/>
        </w:rPr>
        <w:t xml:space="preserve"> </w:t>
      </w:r>
      <w:r w:rsidR="002D10A1">
        <w:rPr>
          <w:b/>
          <w:sz w:val="28"/>
          <w:szCs w:val="28"/>
        </w:rPr>
        <w:t xml:space="preserve"> в процессе</w:t>
      </w:r>
      <w:r w:rsidR="005F7DEA">
        <w:rPr>
          <w:b/>
          <w:sz w:val="28"/>
          <w:szCs w:val="28"/>
        </w:rPr>
        <w:t xml:space="preserve"> </w:t>
      </w:r>
      <w:r w:rsidR="002D10A1">
        <w:rPr>
          <w:b/>
          <w:sz w:val="28"/>
          <w:szCs w:val="28"/>
        </w:rPr>
        <w:t xml:space="preserve"> занятий</w:t>
      </w:r>
      <w:r w:rsidR="00D03897" w:rsidRPr="00D03897">
        <w:rPr>
          <w:b/>
          <w:sz w:val="28"/>
          <w:szCs w:val="28"/>
        </w:rPr>
        <w:t>».</w:t>
      </w:r>
    </w:p>
    <w:p w:rsidR="00F96E5D" w:rsidRDefault="00D03897" w:rsidP="00272F2A">
      <w:pPr>
        <w:pStyle w:val="a0"/>
      </w:pPr>
      <w:r>
        <w:t>(</w:t>
      </w:r>
      <w:r w:rsidR="00B25342" w:rsidRPr="00B25342">
        <w:rPr>
          <w:szCs w:val="28"/>
        </w:rPr>
        <w:t>Методические рекомендации</w:t>
      </w:r>
      <w:r w:rsidR="00B25342" w:rsidRPr="00D03897">
        <w:rPr>
          <w:b/>
          <w:szCs w:val="28"/>
        </w:rPr>
        <w:t xml:space="preserve"> </w:t>
      </w:r>
      <w:r w:rsidR="00B25342">
        <w:t>в</w:t>
      </w:r>
      <w:r>
        <w:t xml:space="preserve"> помощь педагогам дополнительного образования МОУ ДОД «ЦДЮТ»).</w:t>
      </w:r>
    </w:p>
    <w:p w:rsidR="00D03897" w:rsidRDefault="00090718" w:rsidP="00D03897">
      <w:pPr>
        <w:pStyle w:val="a0"/>
      </w:pPr>
      <w:r>
        <w:t>Предлагаемая методическая продукция</w:t>
      </w:r>
      <w:r w:rsidR="00D03897">
        <w:t xml:space="preserve"> </w:t>
      </w:r>
      <w:r>
        <w:t>являе</w:t>
      </w:r>
      <w:r w:rsidR="00D03897">
        <w:t>тся продолжением разговора по теме: «Психология общения», начатом на за</w:t>
      </w:r>
      <w:r>
        <w:t>нятии Педагогической мастерской для руководителей детских объединений Центра.</w:t>
      </w:r>
      <w:r w:rsidR="00D03897">
        <w:t xml:space="preserve"> С одн</w:t>
      </w:r>
      <w:r w:rsidR="00AB7F92">
        <w:t xml:space="preserve">ой стороны </w:t>
      </w:r>
      <w:r>
        <w:t>данный материал поможет</w:t>
      </w:r>
      <w:r w:rsidR="00AB7F92">
        <w:t xml:space="preserve"> системати</w:t>
      </w:r>
      <w:r>
        <w:t>зировать</w:t>
      </w:r>
      <w:r w:rsidR="00D03897">
        <w:t xml:space="preserve"> полученные теоретические знания, с другой – </w:t>
      </w:r>
      <w:r>
        <w:t>познакоми</w:t>
      </w:r>
      <w:r w:rsidR="00B25342">
        <w:t>т с интересным опытом</w:t>
      </w:r>
      <w:r w:rsidR="00F96E5D">
        <w:t xml:space="preserve"> образовательных</w:t>
      </w:r>
      <w:r>
        <w:t xml:space="preserve"> учреждений </w:t>
      </w:r>
      <w:r w:rsidR="00F96E5D">
        <w:t xml:space="preserve">по организации </w:t>
      </w:r>
      <w:r w:rsidR="00AB7F92">
        <w:t>развивающих игр в</w:t>
      </w:r>
      <w:r>
        <w:t xml:space="preserve"> рамках учебного занятия</w:t>
      </w:r>
      <w:r w:rsidR="00B25342">
        <w:t xml:space="preserve">, </w:t>
      </w:r>
      <w:r>
        <w:t xml:space="preserve">что </w:t>
      </w:r>
      <w:r w:rsidR="002953DF">
        <w:t xml:space="preserve">выполнит </w:t>
      </w:r>
      <w:r>
        <w:t>существующий заказ педагогов.</w:t>
      </w:r>
      <w:r w:rsidR="00B25342">
        <w:t xml:space="preserve"> </w:t>
      </w:r>
    </w:p>
    <w:p w:rsidR="009A509C" w:rsidRDefault="006A0B33" w:rsidP="006A4EDC">
      <w:pPr>
        <w:pStyle w:val="a0"/>
      </w:pPr>
      <w:r>
        <w:t xml:space="preserve">Очень просто и точно </w:t>
      </w:r>
      <w:r w:rsidR="000D5E4A">
        <w:t>значение</w:t>
      </w:r>
      <w:r w:rsidRPr="00FE7AF6">
        <w:t xml:space="preserve">  </w:t>
      </w:r>
      <w:r w:rsidR="003B1E3D">
        <w:t xml:space="preserve">человеческого </w:t>
      </w:r>
      <w:r>
        <w:t>общения</w:t>
      </w:r>
      <w:r w:rsidR="000D5E4A" w:rsidRPr="000D5E4A">
        <w:t xml:space="preserve"> </w:t>
      </w:r>
      <w:r w:rsidR="000D5E4A">
        <w:t>раскрыто</w:t>
      </w:r>
      <w:r w:rsidRPr="006A0B33">
        <w:t xml:space="preserve"> </w:t>
      </w:r>
      <w:r w:rsidR="00FE7AF6">
        <w:t>в одной из статей</w:t>
      </w:r>
      <w:r w:rsidR="003B1E3D">
        <w:t xml:space="preserve"> </w:t>
      </w:r>
      <w:r w:rsidR="00FE7AF6">
        <w:t>журнала</w:t>
      </w:r>
      <w:r w:rsidR="00DF0D4C">
        <w:t xml:space="preserve"> «Внешкольник»</w:t>
      </w:r>
      <w:r w:rsidR="000D5E4A">
        <w:t xml:space="preserve">: </w:t>
      </w:r>
      <w:r w:rsidR="00B55654">
        <w:t>«Важнейшую роль в развитии и личностном становлении человека играют люди, в непосредственном взаимодействии с которыми  протекает его жизнь</w:t>
      </w:r>
      <w:r w:rsidR="00EB3DD2">
        <w:t>».</w:t>
      </w:r>
      <w:r w:rsidR="003B1E3D">
        <w:t xml:space="preserve"> </w:t>
      </w:r>
      <w:r w:rsidR="00EB3DD2">
        <w:t>Как утверждают психологи, общаться умеют</w:t>
      </w:r>
      <w:r w:rsidR="000D5E4A" w:rsidRPr="000D5E4A">
        <w:t xml:space="preserve"> </w:t>
      </w:r>
      <w:r w:rsidR="000D5E4A">
        <w:t>практически</w:t>
      </w:r>
      <w:r w:rsidR="00EB3DD2">
        <w:t xml:space="preserve"> все, проблема</w:t>
      </w:r>
      <w:r w:rsidR="00FE7AF6">
        <w:t xml:space="preserve"> состоит</w:t>
      </w:r>
      <w:r w:rsidR="00EB3DD2">
        <w:t xml:space="preserve"> в другом</w:t>
      </w:r>
      <w:r w:rsidR="00FE7AF6">
        <w:t xml:space="preserve"> - люди мешают друг </w:t>
      </w:r>
      <w:r w:rsidR="00EB3DD2">
        <w:t xml:space="preserve"> другу открыться</w:t>
      </w:r>
      <w:r w:rsidR="00FE7AF6">
        <w:t>.</w:t>
      </w:r>
      <w:r w:rsidR="007B4D87">
        <w:t xml:space="preserve"> </w:t>
      </w:r>
      <w:r w:rsidR="00FE7AF6">
        <w:t>Значит</w:t>
      </w:r>
      <w:r w:rsidR="002953DF">
        <w:t>, с детства</w:t>
      </w:r>
      <w:r w:rsidR="00FE7AF6">
        <w:t xml:space="preserve"> надо учиться убирать все барьеры, которые ставятся на пу</w:t>
      </w:r>
      <w:r w:rsidR="000D5E4A">
        <w:t>ти доверительного общения</w:t>
      </w:r>
      <w:r w:rsidR="002953DF">
        <w:t xml:space="preserve">. </w:t>
      </w:r>
      <w:r w:rsidR="000D5E4A">
        <w:t>Вот здесь и пригодятся педагогам  секреты открытого общения</w:t>
      </w:r>
      <w:r w:rsidR="002953DF">
        <w:t xml:space="preserve"> </w:t>
      </w:r>
      <w:r w:rsidR="006A4EDC">
        <w:t>д</w:t>
      </w:r>
      <w:r w:rsidR="002953DF">
        <w:t>ля</w:t>
      </w:r>
      <w:r w:rsidR="00F14263">
        <w:t xml:space="preserve"> развития коммуникативных способностей ребенка. </w:t>
      </w:r>
      <w:r w:rsidR="000D5E4A">
        <w:t xml:space="preserve"> </w:t>
      </w:r>
    </w:p>
    <w:p w:rsidR="006A4EDC" w:rsidRDefault="007038FE" w:rsidP="009A509C">
      <w:pPr>
        <w:pStyle w:val="a0"/>
      </w:pPr>
      <w:r>
        <w:t xml:space="preserve"> </w:t>
      </w:r>
      <w:r w:rsidR="00C25D5C">
        <w:t xml:space="preserve">Для </w:t>
      </w:r>
      <w:r w:rsidR="006A4EDC">
        <w:t xml:space="preserve">начала </w:t>
      </w:r>
      <w:r w:rsidR="00C25D5C">
        <w:t>необходимо усвоить следующее: обилие контак</w:t>
      </w:r>
      <w:r w:rsidR="006A4EDC">
        <w:t>тов с окружающими</w:t>
      </w:r>
      <w:r w:rsidR="00C25D5C">
        <w:t xml:space="preserve"> можно условно разделить</w:t>
      </w:r>
      <w:r w:rsidR="006A4EDC">
        <w:t xml:space="preserve"> на несколько уровней</w:t>
      </w:r>
      <w:r w:rsidR="009A509C">
        <w:t xml:space="preserve">. </w:t>
      </w:r>
      <w:r w:rsidR="00C25D5C" w:rsidRPr="00AE6C71">
        <w:rPr>
          <w:b/>
        </w:rPr>
        <w:t>Первый уровень</w:t>
      </w:r>
      <w:r w:rsidR="00413B77" w:rsidRPr="00AE6C71">
        <w:rPr>
          <w:b/>
        </w:rPr>
        <w:t xml:space="preserve"> – «управление».</w:t>
      </w:r>
      <w:r w:rsidR="00413B77">
        <w:t xml:space="preserve"> Жесткая, безличная, ролевая форма контактов (учитель – ученик, начальник – подчиненный, офицер – солдат). При таком контакте есть некто «сверху» и некто «снизу» и «нижний выполняет задан</w:t>
      </w:r>
      <w:r>
        <w:t>и</w:t>
      </w:r>
      <w:r w:rsidR="00413B77">
        <w:t>я «верхнего».</w:t>
      </w:r>
      <w:r w:rsidR="006A4EDC">
        <w:t xml:space="preserve"> </w:t>
      </w:r>
      <w:r>
        <w:t xml:space="preserve">Есть управление открытое, а есть скрытое. «Гением общения» называют человека, способного открыто управлять другими. На психологическом языке такой тип человека получил название </w:t>
      </w:r>
      <w:r w:rsidRPr="00AE6C71">
        <w:rPr>
          <w:b/>
        </w:rPr>
        <w:t>«манипулятор»</w:t>
      </w:r>
      <w:r>
        <w:t>.  Для скрытого управления наиболее благо</w:t>
      </w:r>
      <w:r w:rsidR="00DE2D0B">
        <w:t>приятны закрытые отношения (семья</w:t>
      </w:r>
      <w:r>
        <w:t>, дружба).</w:t>
      </w:r>
      <w:r w:rsidR="009A509C">
        <w:t xml:space="preserve"> </w:t>
      </w:r>
      <w:r w:rsidR="00DE2D0B">
        <w:t xml:space="preserve">Справедливо заметить, что  в </w:t>
      </w:r>
      <w:r w:rsidR="009A509C">
        <w:t>закрытом общении люди неосознанно манипулируют друг другом. Манипуляции в общении с близкими людьми никогда не прощаются.</w:t>
      </w:r>
    </w:p>
    <w:p w:rsidR="009A509C" w:rsidRDefault="009A509C" w:rsidP="009A509C">
      <w:pPr>
        <w:pStyle w:val="a0"/>
      </w:pPr>
      <w:r w:rsidRPr="00AE6C71">
        <w:rPr>
          <w:b/>
        </w:rPr>
        <w:t>Второй уровень называется «коммуникацией».</w:t>
      </w:r>
      <w:r>
        <w:t xml:space="preserve"> Он отличается более</w:t>
      </w:r>
      <w:r w:rsidR="00CC00D5">
        <w:t xml:space="preserve"> равными позициями при контакте </w:t>
      </w:r>
      <w:r w:rsidR="00BF164E">
        <w:t>(типичные примеры: в компании, в транспорте, на кухне и т.д.)</w:t>
      </w:r>
      <w:r w:rsidR="00CC00D5">
        <w:t>. Основная проблема здесь – выбор темы. Внешне это похоже на словесный «хоккей»: «брошена» тема и все «гоняют её по кругу».</w:t>
      </w:r>
      <w:r w:rsidR="00A20A14" w:rsidRPr="00A20A14">
        <w:t xml:space="preserve"> </w:t>
      </w:r>
      <w:r w:rsidR="00A43586">
        <w:t>Коммуникабельный человек с любыми найдет общий язык. Однако не всем дано быть коммуникабельными, но общительным может быть каждый.</w:t>
      </w:r>
    </w:p>
    <w:p w:rsidR="00A43586" w:rsidRDefault="00A43586" w:rsidP="009A509C">
      <w:pPr>
        <w:pStyle w:val="a0"/>
      </w:pPr>
      <w:r w:rsidRPr="00AE6C71">
        <w:rPr>
          <w:b/>
        </w:rPr>
        <w:t>Третий уровень условного деления контактов – «обслуживан</w:t>
      </w:r>
      <w:r w:rsidR="008A3E16" w:rsidRPr="00AE6C71">
        <w:rPr>
          <w:b/>
        </w:rPr>
        <w:t>и</w:t>
      </w:r>
      <w:r w:rsidRPr="00AE6C71">
        <w:rPr>
          <w:b/>
        </w:rPr>
        <w:t>е».</w:t>
      </w:r>
      <w:r w:rsidR="008A3E16">
        <w:t xml:space="preserve"> Здесь уже другой человек не используется как средство, а становится таким для него (наглядный пример – психологическая помощь). Этот уровень более глубокий, чем управление или коммуникация, но все-таки это еще не общение.</w:t>
      </w:r>
    </w:p>
    <w:p w:rsidR="00AE6C71" w:rsidRDefault="008A3E16" w:rsidP="009A509C">
      <w:pPr>
        <w:pStyle w:val="a0"/>
      </w:pPr>
      <w:r w:rsidRPr="00AE6C71">
        <w:rPr>
          <w:b/>
        </w:rPr>
        <w:lastRenderedPageBreak/>
        <w:t>Четвертый – высший уровень наших контактов – «общение».</w:t>
      </w:r>
      <w:r>
        <w:t xml:space="preserve">  «Общение – это взаимосвязь равносвободных и равноуникальных субъектов». Цель его всегда одна – другой человек! </w:t>
      </w:r>
      <w:r w:rsidR="00D50DCC">
        <w:t>Это не взаимообмен</w:t>
      </w:r>
      <w:r w:rsidR="00B47C89">
        <w:t xml:space="preserve"> информацией, оно кас</w:t>
      </w:r>
      <w:r w:rsidR="00D50DCC">
        <w:t>ается: смысла жизни, нравственных ценностей, направленности личности, ее идеалов и стремлений. Психологический механизм общения – это переживание, слитое воедино с пониманием. Общение – это не столько техника, сколько искусство. Общению нельзя научить в отличие от управления</w:t>
      </w:r>
      <w:r w:rsidR="00AE6C71">
        <w:t xml:space="preserve"> </w:t>
      </w:r>
      <w:r w:rsidR="00D50DCC">
        <w:t xml:space="preserve"> или коммуникабельности. Человека можно только подготовить к общению, но гарантировать, что оно состоится невозможно!</w:t>
      </w:r>
      <w:r w:rsidR="00B47C89">
        <w:t xml:space="preserve"> </w:t>
      </w:r>
      <w:r w:rsidR="00B94807">
        <w:t>Для личности, которая развивает себя, свою неповторимость, общение является единственным средством познания себя. Окружающие люди выступают системой зеркал, глядя</w:t>
      </w:r>
      <w:r w:rsidR="00AE6C71">
        <w:t xml:space="preserve"> в которые </w:t>
      </w:r>
      <w:r w:rsidR="00B94807">
        <w:t xml:space="preserve">  он  видит себя, свои сильные и слабые стороны. Через других людей</w:t>
      </w:r>
      <w:r w:rsidR="00AE6C71">
        <w:t xml:space="preserve"> начинается знакомство с собой!</w:t>
      </w:r>
    </w:p>
    <w:p w:rsidR="00AE6C71" w:rsidRDefault="00AE6C71" w:rsidP="009A509C">
      <w:pPr>
        <w:pStyle w:val="a0"/>
      </w:pPr>
      <w:r>
        <w:t xml:space="preserve">А теперь </w:t>
      </w:r>
      <w:r w:rsidR="00421753">
        <w:t>следует вспомнить</w:t>
      </w:r>
      <w:r w:rsidR="008432DE">
        <w:t xml:space="preserve">, какими  </w:t>
      </w:r>
      <w:r>
        <w:t xml:space="preserve"> я</w:t>
      </w:r>
      <w:r w:rsidR="008432DE">
        <w:t>зыками</w:t>
      </w:r>
      <w:r w:rsidR="00421753">
        <w:t xml:space="preserve"> общения</w:t>
      </w:r>
      <w:r w:rsidR="008432DE">
        <w:t xml:space="preserve"> мы владеем? Э</w:t>
      </w:r>
      <w:r w:rsidR="00421753">
        <w:t xml:space="preserve">то </w:t>
      </w:r>
      <w:r w:rsidR="00421753" w:rsidRPr="00700563">
        <w:rPr>
          <w:b/>
        </w:rPr>
        <w:t>вербальное (речевое)</w:t>
      </w:r>
      <w:r w:rsidR="008432DE" w:rsidRPr="00700563">
        <w:rPr>
          <w:b/>
        </w:rPr>
        <w:t xml:space="preserve"> общение</w:t>
      </w:r>
      <w:r w:rsidR="00421753" w:rsidRPr="00700563">
        <w:rPr>
          <w:b/>
        </w:rPr>
        <w:t xml:space="preserve"> и неверба</w:t>
      </w:r>
      <w:r w:rsidR="008432DE" w:rsidRPr="00700563">
        <w:rPr>
          <w:b/>
        </w:rPr>
        <w:t>льное</w:t>
      </w:r>
      <w:r w:rsidR="00421753">
        <w:t>:</w:t>
      </w:r>
      <w:r w:rsidR="008432DE">
        <w:t xml:space="preserve"> взгляд, физическое  </w:t>
      </w:r>
      <w:r w:rsidR="00421753">
        <w:t xml:space="preserve"> прикосновение</w:t>
      </w:r>
      <w:r w:rsidR="008432DE">
        <w:t xml:space="preserve"> (тактильный контакт), молчание.</w:t>
      </w:r>
      <w:r w:rsidR="00421753">
        <w:t xml:space="preserve"> </w:t>
      </w:r>
      <w:r w:rsidR="008432DE">
        <w:t>Развивая, тренируя и осваивая эти языки, человек расширяет и обогащает свою способность к душевному контакту.</w:t>
      </w:r>
    </w:p>
    <w:p w:rsidR="008432DE" w:rsidRDefault="008432DE" w:rsidP="009A509C">
      <w:pPr>
        <w:pStyle w:val="a0"/>
      </w:pPr>
      <w:r>
        <w:t>В заключении целесообразно ответить на последний вопрос</w:t>
      </w:r>
      <w:r w:rsidR="002D4E02">
        <w:t xml:space="preserve">: </w:t>
      </w:r>
      <w:r w:rsidR="002D4E02" w:rsidRPr="00700563">
        <w:rPr>
          <w:b/>
        </w:rPr>
        <w:t>Как организовать пространство общения?</w:t>
      </w:r>
      <w:r w:rsidR="002D4E02">
        <w:t xml:space="preserve"> Несоответствие формы общения ситуации – довольно распространенное явление, существенно </w:t>
      </w:r>
      <w:r w:rsidR="00D6324E">
        <w:t xml:space="preserve">затормаживающее </w:t>
      </w:r>
      <w:r w:rsidR="002D4E02">
        <w:t xml:space="preserve"> взаимодействие.</w:t>
      </w:r>
      <w:r w:rsidR="009A375F">
        <w:t xml:space="preserve"> Это ведет либо к психологическому зажиму-молчанию,</w:t>
      </w:r>
      <w:r w:rsidR="00D6324E">
        <w:t xml:space="preserve"> л</w:t>
      </w:r>
      <w:r w:rsidR="009A375F">
        <w:t xml:space="preserve">ибо к тому, что все начинают говорить сами по себе. Для процесса обсуждения более всего подходит пространство, где все сидят кругом, где каждый видит каждого, где у всех </w:t>
      </w:r>
      <w:r w:rsidR="00D6324E">
        <w:t>«</w:t>
      </w:r>
      <w:r w:rsidR="009A375F">
        <w:t>равные позиции</w:t>
      </w:r>
      <w:r w:rsidR="00D6324E">
        <w:t>»</w:t>
      </w:r>
      <w:r w:rsidR="009A375F">
        <w:t xml:space="preserve">. Сколько собраний загубило пренебрежение к организации существующего пространства. В пространстве общения не должно быть деления на активную и пассивную часть, как, например, кафедра и аудитория. </w:t>
      </w:r>
      <w:r w:rsidR="00D6324E">
        <w:t>Мысленно проектируемое пространство должно моментально приспосабливаться под меняющееся настроение участников, их количество, процесс общения.  Для этого необходимо шире использовать информационно-коммуникационные технологии, а</w:t>
      </w:r>
      <w:r w:rsidR="00D772F7">
        <w:t xml:space="preserve"> также</w:t>
      </w:r>
      <w:r w:rsidR="00D6324E">
        <w:t xml:space="preserve"> </w:t>
      </w:r>
      <w:r w:rsidR="00D772F7">
        <w:t>аудиовизуальную среду: дискотечные мигалки, свечи, светильники и т. д. Мебель также может активно воздействовать на процесс нашего общения. Она может использоваться в качестве средства сплочения, знакомства. С успехом работают: раздвижные столы и стулья,  кубы и шары больших размеров</w:t>
      </w:r>
      <w:r w:rsidR="00FE5B6D">
        <w:t xml:space="preserve">. </w:t>
      </w:r>
      <w:r w:rsidR="009B3166">
        <w:t>Любая группа  нуждается в уникальном, только для неё приспособленном пространстве. Поэтому у неё должны быть все средства и возможности для этого.</w:t>
      </w:r>
    </w:p>
    <w:p w:rsidR="00FE5B6D" w:rsidRDefault="00C90C79" w:rsidP="00FE5B6D">
      <w:pPr>
        <w:pStyle w:val="a0"/>
      </w:pPr>
      <w:r>
        <w:t>После такого серьезного погружения в тему</w:t>
      </w:r>
      <w:r w:rsidR="007B2948">
        <w:t>, целесообразно подумать, как лучше это</w:t>
      </w:r>
      <w:r w:rsidR="00FA4898">
        <w:t xml:space="preserve">му </w:t>
      </w:r>
      <w:r w:rsidR="00242CA7">
        <w:t>на</w:t>
      </w:r>
      <w:r w:rsidR="00FA4898">
        <w:t xml:space="preserve">учить   детей. </w:t>
      </w:r>
      <w:r w:rsidR="007B2948">
        <w:t xml:space="preserve"> </w:t>
      </w:r>
      <w:r w:rsidR="00FA4898">
        <w:t>Практика показывает,</w:t>
      </w:r>
      <w:r w:rsidR="00FA4898" w:rsidRPr="00FA4898">
        <w:t xml:space="preserve"> </w:t>
      </w:r>
      <w:r w:rsidR="00FA4898">
        <w:t xml:space="preserve">чтобы ребенок получил </w:t>
      </w:r>
      <w:r w:rsidR="00242CA7">
        <w:t xml:space="preserve">необходимый </w:t>
      </w:r>
      <w:r w:rsidR="00FA4898">
        <w:t>социальный опыт, он должен его прожить.</w:t>
      </w:r>
      <w:r w:rsidR="00FE5B6D" w:rsidRPr="00FE5B6D">
        <w:t xml:space="preserve"> </w:t>
      </w:r>
      <w:r w:rsidR="00FE5B6D">
        <w:t>Каждый человек и каждая группа</w:t>
      </w:r>
      <w:r w:rsidR="00700563">
        <w:t xml:space="preserve"> людей</w:t>
      </w:r>
      <w:r w:rsidR="00FE5B6D">
        <w:t xml:space="preserve"> уникальны. И их общение неповторимый процесс.</w:t>
      </w:r>
    </w:p>
    <w:p w:rsidR="00B939DD" w:rsidRPr="00700563" w:rsidRDefault="00325E1A" w:rsidP="007017E9">
      <w:pPr>
        <w:pStyle w:val="a0"/>
      </w:pPr>
      <w:r w:rsidRPr="00B0061F">
        <w:lastRenderedPageBreak/>
        <w:t xml:space="preserve"> </w:t>
      </w:r>
      <w:r w:rsidR="00FA4898" w:rsidRPr="00B0061F">
        <w:t>Для</w:t>
      </w:r>
      <w:r w:rsidR="00AB26D8" w:rsidRPr="00B0061F">
        <w:t xml:space="preserve"> </w:t>
      </w:r>
      <w:r w:rsidR="00F14263" w:rsidRPr="00B0061F">
        <w:t>форми</w:t>
      </w:r>
      <w:r w:rsidR="00B0061F">
        <w:t>рования  у обучающихся  такой ключевой</w:t>
      </w:r>
      <w:r w:rsidR="00E93C07" w:rsidRPr="00B0061F">
        <w:t xml:space="preserve"> </w:t>
      </w:r>
      <w:r w:rsidR="00B0061F">
        <w:t>компетенции</w:t>
      </w:r>
      <w:r w:rsidR="00E93C07" w:rsidRPr="00B0061F">
        <w:t>,</w:t>
      </w:r>
      <w:r w:rsidR="00B0061F">
        <w:t xml:space="preserve"> как </w:t>
      </w:r>
      <w:r w:rsidR="00B0061F" w:rsidRPr="00B0061F">
        <w:t>общение,</w:t>
      </w:r>
      <w:r w:rsidR="00F14263" w:rsidRPr="00B0061F">
        <w:t xml:space="preserve"> существует</w:t>
      </w:r>
      <w:r w:rsidR="00F14263">
        <w:t xml:space="preserve"> множество   методов. Но мы отдадим предпочтение игровым технологиям,</w:t>
      </w:r>
      <w:r w:rsidR="00501504">
        <w:t xml:space="preserve"> следуя народной мудрости: «Какой ребенок в игре – такой он и в жизни»</w:t>
      </w:r>
      <w:r w:rsidR="00FE5B6D">
        <w:t>. Во второй части методической разработки будет представлен опыт педагогов – психологов по использованию развивающих игр</w:t>
      </w:r>
      <w:r w:rsidR="0071755C">
        <w:t xml:space="preserve"> </w:t>
      </w:r>
      <w:r w:rsidR="007017E9">
        <w:t>в рамках традиционного занятия</w:t>
      </w:r>
      <w:r w:rsidR="007017E9" w:rsidRPr="00700563">
        <w:t>.</w:t>
      </w:r>
      <w:r w:rsidR="006806B3" w:rsidRPr="00700563">
        <w:t xml:space="preserve"> В построении материала есть свои особенности: несложные варианты игр будут даны в полном</w:t>
      </w:r>
      <w:r w:rsidR="006761C7" w:rsidRPr="00700563">
        <w:t xml:space="preserve"> объеме</w:t>
      </w:r>
      <w:r w:rsidR="006806B3" w:rsidRPr="00700563">
        <w:t xml:space="preserve">, а </w:t>
      </w:r>
      <w:r w:rsidR="00700563" w:rsidRPr="00700563">
        <w:t>входящие в</w:t>
      </w:r>
      <w:r w:rsidR="006806B3" w:rsidRPr="00700563">
        <w:t xml:space="preserve">  тренинговые программы – только обзорно, с расчетом на</w:t>
      </w:r>
      <w:r w:rsidR="00B939DD" w:rsidRPr="00700563">
        <w:t xml:space="preserve"> самостоятельную работу педагога.</w:t>
      </w:r>
      <w:r w:rsidR="006806B3" w:rsidRPr="00700563">
        <w:t xml:space="preserve"> </w:t>
      </w:r>
    </w:p>
    <w:p w:rsidR="00B939DD" w:rsidRPr="005330E4" w:rsidRDefault="00700563" w:rsidP="007017E9">
      <w:pPr>
        <w:pStyle w:val="a0"/>
        <w:rPr>
          <w:u w:val="single"/>
        </w:rPr>
      </w:pPr>
      <w:r>
        <w:rPr>
          <w:u w:val="single"/>
        </w:rPr>
        <w:t xml:space="preserve">1ый блок игр давайте </w:t>
      </w:r>
      <w:r w:rsidR="00B939DD" w:rsidRPr="005330E4">
        <w:rPr>
          <w:u w:val="single"/>
        </w:rPr>
        <w:t xml:space="preserve"> наз</w:t>
      </w:r>
      <w:r>
        <w:rPr>
          <w:u w:val="single"/>
        </w:rPr>
        <w:t>овем</w:t>
      </w:r>
      <w:r w:rsidR="00B939DD" w:rsidRPr="005330E4">
        <w:rPr>
          <w:u w:val="single"/>
        </w:rPr>
        <w:t>:</w:t>
      </w:r>
      <w:r w:rsidR="006806B3" w:rsidRPr="005330E4">
        <w:rPr>
          <w:u w:val="single"/>
        </w:rPr>
        <w:t xml:space="preserve">   </w:t>
      </w:r>
      <w:r w:rsidR="00B939DD" w:rsidRPr="005330E4">
        <w:rPr>
          <w:u w:val="single"/>
        </w:rPr>
        <w:t>«</w:t>
      </w:r>
      <w:r>
        <w:rPr>
          <w:u w:val="single"/>
        </w:rPr>
        <w:t>Знакомство</w:t>
      </w:r>
      <w:r w:rsidR="00B939DD" w:rsidRPr="005330E4">
        <w:rPr>
          <w:u w:val="single"/>
        </w:rPr>
        <w:t>»</w:t>
      </w:r>
    </w:p>
    <w:p w:rsidR="00B939DD" w:rsidRDefault="00B939DD" w:rsidP="007017E9">
      <w:pPr>
        <w:pStyle w:val="a0"/>
      </w:pPr>
      <w:r>
        <w:t>Каждый педагог знает, какие сложности испытывают дети в период адаптации в любом новом коллективе. Здесь важно активизировать</w:t>
      </w:r>
      <w:r w:rsidR="006761C7">
        <w:t xml:space="preserve"> его</w:t>
      </w:r>
      <w:r>
        <w:t xml:space="preserve"> личностные ресурсы, обеспечивающие стрессоустойчивость: позитивное самоотношение, навыки самоконтроля, стремление быть с людьми и сопереживать им.</w:t>
      </w:r>
      <w:r w:rsidR="006761C7">
        <w:t xml:space="preserve"> На первоначальном этапе знакомства можно провести очень простое </w:t>
      </w:r>
      <w:r w:rsidR="006761C7" w:rsidRPr="00493C76">
        <w:rPr>
          <w:u w:val="single"/>
        </w:rPr>
        <w:t>упражнение «Улыбка»</w:t>
      </w:r>
      <w:r w:rsidR="006761C7">
        <w:t>, в котором необходимо по кругу передавать улыбку. Упражнение снимает нервно-психическое напряжение, разряжает обстановку.</w:t>
      </w:r>
      <w:r w:rsidR="00493C76">
        <w:t xml:space="preserve"> </w:t>
      </w:r>
      <w:r w:rsidR="00493C76" w:rsidRPr="00493C76">
        <w:rPr>
          <w:u w:val="single"/>
        </w:rPr>
        <w:t>Игра «Ты и твое имя»</w:t>
      </w:r>
      <w:r w:rsidR="00493C76">
        <w:t xml:space="preserve"> наряду с развитием самостоятельности и </w:t>
      </w:r>
      <w:r w:rsidR="001F73D6">
        <w:t xml:space="preserve">творческого подхода к выполнению задания, дает возможность </w:t>
      </w:r>
      <w:r w:rsidR="00493C76">
        <w:t>потренироваться</w:t>
      </w:r>
      <w:r w:rsidR="001F73D6">
        <w:t xml:space="preserve"> в самооценке </w:t>
      </w:r>
      <w:r w:rsidR="00493C76">
        <w:t xml:space="preserve"> и самопрезентации.  </w:t>
      </w:r>
      <w:r w:rsidR="001F73D6">
        <w:t>Е</w:t>
      </w:r>
      <w:r w:rsidR="00493C76">
        <w:t xml:space="preserve">ё </w:t>
      </w:r>
      <w:r w:rsidR="001F73D6">
        <w:t>условия:</w:t>
      </w:r>
    </w:p>
    <w:p w:rsidR="001F73D6" w:rsidRDefault="001F73D6" w:rsidP="001F73D6">
      <w:pPr>
        <w:pStyle w:val="a0"/>
        <w:ind w:firstLine="0"/>
      </w:pPr>
      <w:r>
        <w:t>на листе бумаги необходимо вертикально написать своё имя и напротив каждой буквы качество характера, которое ребенок в себе знает и ценит. Вре</w:t>
      </w:r>
      <w:r w:rsidR="00095095">
        <w:t>мя на выполнение задания 5</w:t>
      </w:r>
      <w:r>
        <w:t xml:space="preserve"> минут.</w:t>
      </w:r>
    </w:p>
    <w:p w:rsidR="001F73D6" w:rsidRDefault="001F73D6" w:rsidP="001F73D6">
      <w:pPr>
        <w:pStyle w:val="a0"/>
      </w:pPr>
      <w:r>
        <w:t>Пример: М – мечтать (умею)</w:t>
      </w:r>
    </w:p>
    <w:p w:rsidR="001F73D6" w:rsidRDefault="001F73D6" w:rsidP="001F73D6">
      <w:pPr>
        <w:pStyle w:val="a0"/>
      </w:pPr>
      <w:r>
        <w:t xml:space="preserve">               И  - </w:t>
      </w:r>
      <w:r w:rsidR="00012D67">
        <w:t xml:space="preserve"> </w:t>
      </w:r>
      <w:r>
        <w:t>интеллигентность</w:t>
      </w:r>
    </w:p>
    <w:p w:rsidR="001F73D6" w:rsidRDefault="001F73D6" w:rsidP="001F73D6">
      <w:pPr>
        <w:pStyle w:val="a0"/>
      </w:pPr>
      <w:r>
        <w:t xml:space="preserve">               Х  - </w:t>
      </w:r>
      <w:r w:rsidR="00012D67">
        <w:t xml:space="preserve"> </w:t>
      </w:r>
      <w:r>
        <w:t>харизма</w:t>
      </w:r>
    </w:p>
    <w:p w:rsidR="001F73D6" w:rsidRDefault="001F73D6" w:rsidP="001F73D6">
      <w:pPr>
        <w:pStyle w:val="a0"/>
      </w:pPr>
      <w:r>
        <w:t xml:space="preserve">               А  - </w:t>
      </w:r>
      <w:r w:rsidR="00012D67">
        <w:t xml:space="preserve"> </w:t>
      </w:r>
      <w:r>
        <w:t>активная позиция в коммуникации</w:t>
      </w:r>
    </w:p>
    <w:p w:rsidR="001F73D6" w:rsidRDefault="001F73D6" w:rsidP="001F73D6">
      <w:pPr>
        <w:pStyle w:val="a0"/>
      </w:pPr>
      <w:r>
        <w:t xml:space="preserve">               И  - </w:t>
      </w:r>
      <w:r w:rsidR="00012D67">
        <w:t xml:space="preserve"> интеллект</w:t>
      </w:r>
    </w:p>
    <w:p w:rsidR="00012D67" w:rsidRDefault="00012D67" w:rsidP="001F73D6">
      <w:pPr>
        <w:pStyle w:val="a0"/>
      </w:pPr>
      <w:r>
        <w:t xml:space="preserve">               Л  -  любовь к жизни</w:t>
      </w:r>
    </w:p>
    <w:p w:rsidR="001F73D6" w:rsidRDefault="00012D67" w:rsidP="00012D67">
      <w:pPr>
        <w:pStyle w:val="a0"/>
      </w:pPr>
      <w:r w:rsidRPr="00012D67">
        <w:rPr>
          <w:u w:val="single"/>
        </w:rPr>
        <w:t>Упражнение «Десять секунд»</w:t>
      </w:r>
      <w:r w:rsidRPr="00012D67">
        <w:t xml:space="preserve"> </w:t>
      </w:r>
      <w:r>
        <w:t>многие педагоги знают, но почему то редко используют</w:t>
      </w:r>
      <w:r w:rsidR="00B2334F">
        <w:t xml:space="preserve"> его</w:t>
      </w:r>
      <w:r>
        <w:t xml:space="preserve"> во время знакомства. А ведь оно ставит своей целью  снизить тревожность участников, помочь лучше узнать друг друга, сократив дистанцию в общении. </w:t>
      </w:r>
      <w:r w:rsidR="00B2334F">
        <w:t>Спонтанное движение по кабинету постоянно прерывается разнообразными заданиями ведущего. За 10 секунд нужно распределиться: по цвету волос, у кого есть часы на руке, по стилю обуви, по цвету брюк и юбок, по настроению и т.д. В заключении участники делятся впечатлениями</w:t>
      </w:r>
      <w:r w:rsidR="00700563">
        <w:t>, отвечая на вопросы</w:t>
      </w:r>
      <w:r w:rsidR="00B2334F">
        <w:t xml:space="preserve">: Что понравилось? Что огорчило? Что заставило задуматься? Как чувствовали себя те, кто остался без группы? </w:t>
      </w:r>
    </w:p>
    <w:p w:rsidR="00DA278D" w:rsidRDefault="00DA278D" w:rsidP="00012D67">
      <w:pPr>
        <w:pStyle w:val="a0"/>
      </w:pPr>
      <w:r w:rsidRPr="00DA278D">
        <w:rPr>
          <w:u w:val="single"/>
        </w:rPr>
        <w:t>Упражнение «Дальние коммуникации»</w:t>
      </w:r>
      <w:r>
        <w:t xml:space="preserve"> (20 минут). </w:t>
      </w:r>
    </w:p>
    <w:p w:rsidR="00DA278D" w:rsidRDefault="00DA278D" w:rsidP="00012D67">
      <w:pPr>
        <w:pStyle w:val="a0"/>
      </w:pPr>
      <w:r>
        <w:t>Цель: преодоление барьеров в общении, создание безопасной атмосферы.</w:t>
      </w:r>
    </w:p>
    <w:p w:rsidR="00DA278D" w:rsidRDefault="00DA278D" w:rsidP="00012D67">
      <w:pPr>
        <w:pStyle w:val="a0"/>
      </w:pPr>
      <w:r>
        <w:t>Методика:</w:t>
      </w:r>
    </w:p>
    <w:p w:rsidR="007671B2" w:rsidRDefault="007671B2" w:rsidP="00012D67">
      <w:pPr>
        <w:pStyle w:val="a0"/>
      </w:pPr>
      <w:r>
        <w:t xml:space="preserve">1ый этап. Все участники должны рассчитаться на «первый-второй» «Первые» - внешний круг, вторые – внутренний круг. Участники внешнего </w:t>
      </w:r>
      <w:r>
        <w:lastRenderedPageBreak/>
        <w:t>круга стоят напротив участников внутреннего. Им дается ми</w:t>
      </w:r>
      <w:r w:rsidR="005330E4">
        <w:t>нута,</w:t>
      </w:r>
      <w:r>
        <w:t xml:space="preserve"> </w:t>
      </w:r>
      <w:r w:rsidR="005330E4">
        <w:t>ч</w:t>
      </w:r>
      <w:r>
        <w:t>тобы побеседовать на заданную тему, после чего участники внешнего круга перемещаются по часовой стрелке.</w:t>
      </w:r>
    </w:p>
    <w:p w:rsidR="007671B2" w:rsidRDefault="007671B2" w:rsidP="00012D67">
      <w:pPr>
        <w:pStyle w:val="a0"/>
      </w:pPr>
      <w:r>
        <w:t>Темы для беседы:</w:t>
      </w:r>
    </w:p>
    <w:p w:rsidR="007671B2" w:rsidRDefault="007671B2" w:rsidP="00012D67">
      <w:pPr>
        <w:pStyle w:val="a0"/>
      </w:pPr>
      <w:r>
        <w:t>- Свободное время я провожу…</w:t>
      </w:r>
    </w:p>
    <w:p w:rsidR="007671B2" w:rsidRDefault="007671B2" w:rsidP="00012D67">
      <w:pPr>
        <w:pStyle w:val="a0"/>
      </w:pPr>
      <w:r>
        <w:t>- В людях я люблю…</w:t>
      </w:r>
    </w:p>
    <w:p w:rsidR="007671B2" w:rsidRDefault="007671B2" w:rsidP="00012D67">
      <w:pPr>
        <w:pStyle w:val="a0"/>
      </w:pPr>
      <w:r>
        <w:t>- Больше всего в других меня раздражает…</w:t>
      </w:r>
    </w:p>
    <w:p w:rsidR="007671B2" w:rsidRDefault="007671B2" w:rsidP="00012D67">
      <w:pPr>
        <w:pStyle w:val="a0"/>
      </w:pPr>
      <w:r>
        <w:t>- Друг – это…</w:t>
      </w:r>
    </w:p>
    <w:p w:rsidR="007671B2" w:rsidRDefault="007671B2" w:rsidP="00012D67">
      <w:pPr>
        <w:pStyle w:val="a0"/>
      </w:pPr>
      <w:r>
        <w:t>2 этап. Все участники возвращаются на свои места. Каждый находит себе партнера по игре, сидящего напротив (желательно, чтобы это были не друзья). В течение минуты партнеры стараются узнать друг о друге как можно больше. Когда время заканчивается</w:t>
      </w:r>
      <w:r w:rsidR="006F1CDB">
        <w:t>, партнеры представляют друг друга, рассказывая о том, что они узнали.</w:t>
      </w:r>
    </w:p>
    <w:p w:rsidR="006F1CDB" w:rsidRDefault="006F1CDB" w:rsidP="00012D67">
      <w:pPr>
        <w:pStyle w:val="a0"/>
      </w:pPr>
      <w:r>
        <w:t>Вопросы для обсуждения:</w:t>
      </w:r>
    </w:p>
    <w:p w:rsidR="006F1CDB" w:rsidRDefault="006F1CDB" w:rsidP="00012D67">
      <w:pPr>
        <w:pStyle w:val="a0"/>
      </w:pPr>
      <w:r>
        <w:t>- Сложно ли было поддержать разговор в течение минуты?</w:t>
      </w:r>
    </w:p>
    <w:p w:rsidR="006F1CDB" w:rsidRDefault="006F1CDB" w:rsidP="00012D67">
      <w:pPr>
        <w:pStyle w:val="a0"/>
      </w:pPr>
      <w:r>
        <w:t>- Получилось ли быть откровенным?</w:t>
      </w:r>
    </w:p>
    <w:p w:rsidR="006F1CDB" w:rsidRDefault="006F1CDB" w:rsidP="00012D67">
      <w:pPr>
        <w:pStyle w:val="a0"/>
      </w:pPr>
      <w:r>
        <w:t>- Узнали вы что-нибудь новое о тех людях, с которыми беседовали?</w:t>
      </w:r>
    </w:p>
    <w:p w:rsidR="002E610B" w:rsidRDefault="002E610B" w:rsidP="00EF0639">
      <w:pPr>
        <w:pStyle w:val="a0"/>
      </w:pPr>
      <w:r>
        <w:t xml:space="preserve">   </w:t>
      </w:r>
      <w:r w:rsidR="00543988">
        <w:t>Подробное описание игр на знакомство</w:t>
      </w:r>
      <w:r w:rsidR="00EF0639">
        <w:t>,</w:t>
      </w:r>
      <w:r w:rsidR="00543988">
        <w:t xml:space="preserve"> </w:t>
      </w:r>
      <w:r w:rsidR="00EF0639">
        <w:t>в</w:t>
      </w:r>
      <w:r w:rsidR="00543988">
        <w:t>ходящих в тренинговую программу «Лицом к лицу</w:t>
      </w:r>
      <w:r w:rsidR="00EF0639">
        <w:t>»,</w:t>
      </w:r>
      <w:r w:rsidR="00543988">
        <w:t xml:space="preserve"> каждый желающий может найти  в  журнале</w:t>
      </w:r>
      <w:r w:rsidR="00700563">
        <w:t xml:space="preserve"> «Школьный  п</w:t>
      </w:r>
      <w:r w:rsidR="00543988">
        <w:t xml:space="preserve">сихолог» №5 (май 2013 года). </w:t>
      </w:r>
    </w:p>
    <w:p w:rsidR="006F1CDB" w:rsidRDefault="002E610B" w:rsidP="00012D67">
      <w:pPr>
        <w:pStyle w:val="a0"/>
      </w:pPr>
      <w:r w:rsidRPr="00C35AA4">
        <w:rPr>
          <w:u w:val="single"/>
        </w:rPr>
        <w:t>2ой блок развивающих игр</w:t>
      </w:r>
      <w:r w:rsidR="00E171E5" w:rsidRPr="00C35AA4">
        <w:rPr>
          <w:u w:val="single"/>
        </w:rPr>
        <w:t xml:space="preserve"> можно условно на</w:t>
      </w:r>
      <w:r w:rsidR="00700563">
        <w:rPr>
          <w:u w:val="single"/>
        </w:rPr>
        <w:t>звать</w:t>
      </w:r>
      <w:r w:rsidR="00E171E5" w:rsidRPr="00C35AA4">
        <w:rPr>
          <w:u w:val="single"/>
        </w:rPr>
        <w:t xml:space="preserve"> «Поиск общего решения».</w:t>
      </w:r>
      <w:r w:rsidR="00E171E5">
        <w:t xml:space="preserve"> Основная цель игр и упражнений на сплочение группы – объединение участников для совместного решения поставленных задач, развитие умения выражать симпатию и уважение друг другу. На развитие сплоченности влияет несколько факторов. Первый из них – тип выполняемого задания. Чем выше уровень взаимодействия, тем выше потенциальная сплоченность</w:t>
      </w:r>
      <w:r w:rsidR="00C35AA4">
        <w:t xml:space="preserve"> группы. Второй фактор – групповая история успеха при выполнении прошлых заданий. Чем больше было таких успехов, тем выше сплоченность.</w:t>
      </w:r>
    </w:p>
    <w:p w:rsidR="00CC39AC" w:rsidRDefault="00C35AA4" w:rsidP="00012D67">
      <w:pPr>
        <w:pStyle w:val="a0"/>
      </w:pPr>
      <w:r>
        <w:t xml:space="preserve"> Развитие сплоченности в группе зависит от группового взаимодействия, групповых успехов, общих целей и взаимной симпатии между членами группы. Члены сплоченной группы получают большее удовлетворение от работы, что имеет большое значение. Педагоги успешно</w:t>
      </w:r>
      <w:r w:rsidR="00254EE8">
        <w:t xml:space="preserve"> используют в своей работе </w:t>
      </w:r>
      <w:r>
        <w:t xml:space="preserve"> игры и упражнения: «Прорвись в круг»</w:t>
      </w:r>
      <w:r w:rsidR="00254EE8">
        <w:t>, «Печатная машинка», «Посылка», «Спутанные цепочки» и т.д.</w:t>
      </w:r>
      <w:r>
        <w:t xml:space="preserve"> </w:t>
      </w:r>
      <w:r w:rsidR="00254EE8">
        <w:t xml:space="preserve">Заслуживают внимание ряд таких малоизвестных игр, которые создают условия для </w:t>
      </w:r>
      <w:r w:rsidR="00CC39AC">
        <w:t xml:space="preserve">осознания </w:t>
      </w:r>
      <w:r w:rsidR="00254EE8">
        <w:t>личностных</w:t>
      </w:r>
      <w:r w:rsidR="00CC39AC">
        <w:t xml:space="preserve"> ресурсов, необходимых для общения и работы в команде.</w:t>
      </w:r>
    </w:p>
    <w:p w:rsidR="00CC39AC" w:rsidRDefault="00CC39AC" w:rsidP="00012D67">
      <w:pPr>
        <w:pStyle w:val="a0"/>
      </w:pPr>
      <w:r w:rsidRPr="005526DC">
        <w:rPr>
          <w:u w:val="single"/>
        </w:rPr>
        <w:t>«Молчащее и говорящее зеркало».</w:t>
      </w:r>
      <w:r>
        <w:t xml:space="preserve"> Ведущий предлагает выйти в круг добровольцу, который «будет смотреть в зеркало».</w:t>
      </w:r>
    </w:p>
    <w:p w:rsidR="00FA6290" w:rsidRDefault="00CC39AC" w:rsidP="00012D67">
      <w:pPr>
        <w:pStyle w:val="a0"/>
      </w:pPr>
      <w:r>
        <w:t xml:space="preserve">Инструкция: Твоя задача – только по «отражению в зеркалах» отгадать, кто из участников группы подошел сзади. Одно «зеркало» будет живым, но молчащим: оно сможет объяснять тебе, кто находится за твоей спиной, только мимикой и жестами. Второе «зеркало» - говорящее, оно будет </w:t>
      </w:r>
      <w:r>
        <w:lastRenderedPageBreak/>
        <w:t>объяснять, что это за человек, не называя его имени</w:t>
      </w:r>
      <w:r w:rsidR="00FA6290">
        <w:t>. Выбери из группы свои «зеркала».</w:t>
      </w:r>
    </w:p>
    <w:p w:rsidR="005526DC" w:rsidRDefault="00FA6290" w:rsidP="00012D67">
      <w:pPr>
        <w:pStyle w:val="a0"/>
      </w:pPr>
      <w:r>
        <w:t>«Зеркала» встают рядом у стены. Основной игрок – перед ними. Все остальные участники группы располагаются за его спиной и бесшумно подходят к нему сзади. Отражение в «зеркалах» происходит по</w:t>
      </w:r>
      <w:r w:rsidR="005526DC">
        <w:t xml:space="preserve"> </w:t>
      </w:r>
      <w:r>
        <w:t>очереди. Сначала работает</w:t>
      </w:r>
      <w:r w:rsidR="005526DC">
        <w:t xml:space="preserve"> молчащее «зеркало». Если основной игрок не угадал человека за спиной, то в игру вступает говорящее «зеркало» и произносит только одну фразу. Если игрок опять не угадывает, то снова отражает молчащее «зеркало» и так</w:t>
      </w:r>
      <w:r w:rsidR="00CC39AC">
        <w:t xml:space="preserve"> </w:t>
      </w:r>
      <w:r w:rsidR="005526DC">
        <w:t>далее. Задача игрока – отгадать человека за спиной ка можно быстрее.</w:t>
      </w:r>
    </w:p>
    <w:p w:rsidR="005526DC" w:rsidRPr="008026B6" w:rsidRDefault="005526DC" w:rsidP="00012D67">
      <w:pPr>
        <w:pStyle w:val="a0"/>
        <w:rPr>
          <w:u w:val="single"/>
        </w:rPr>
      </w:pPr>
      <w:r w:rsidRPr="008026B6">
        <w:rPr>
          <w:u w:val="single"/>
        </w:rPr>
        <w:t>«Что в нем нового»</w:t>
      </w:r>
      <w:r w:rsidR="008026B6">
        <w:rPr>
          <w:u w:val="single"/>
        </w:rPr>
        <w:t>.</w:t>
      </w:r>
    </w:p>
    <w:p w:rsidR="005526DC" w:rsidRDefault="005526DC" w:rsidP="00012D67">
      <w:pPr>
        <w:pStyle w:val="a0"/>
      </w:pPr>
      <w:r>
        <w:t xml:space="preserve">Инструкция: Внимательно посмотрите друг на друга. Постарайтесь увидеть каждого, обратив внимание на то, как выглядит сегодня этот человек, в каком он состоянии, как он себя проявляет. </w:t>
      </w:r>
      <w:r w:rsidR="008026B6">
        <w:t>Для этого у нас будет 3 минуты. Затем трехминутная пауза. А сейчас вы будете бросать мяч друг другу, сообщая при этом человеку, которому адресован мяч, что нового по сравнению со вчерашним днем вы в нем увидели. Будьте внимательны и старайтесь никого не пропустить.</w:t>
      </w:r>
    </w:p>
    <w:p w:rsidR="008026B6" w:rsidRDefault="008026B6" w:rsidP="00012D67">
      <w:pPr>
        <w:pStyle w:val="a0"/>
        <w:rPr>
          <w:u w:val="single"/>
        </w:rPr>
      </w:pPr>
      <w:r w:rsidRPr="008026B6">
        <w:rPr>
          <w:u w:val="single"/>
        </w:rPr>
        <w:t>«Чувства».</w:t>
      </w:r>
    </w:p>
    <w:p w:rsidR="00BE0703" w:rsidRDefault="008026B6" w:rsidP="00012D67">
      <w:pPr>
        <w:pStyle w:val="a0"/>
      </w:pPr>
      <w:r w:rsidRPr="008026B6">
        <w:t>И</w:t>
      </w:r>
      <w:r>
        <w:t>н</w:t>
      </w:r>
      <w:r w:rsidRPr="008026B6">
        <w:t>струкция:</w:t>
      </w:r>
      <w:r>
        <w:t xml:space="preserve"> Давайте посмотрим, кто может назвать больше слов, обозначающих разные чувства. По очереди называйте слова и записывайте их на лист ватмана (можно проводить это упражнение как соревнование между двумя командами). Результат работы группы – лист ватмана с написанными на нем словами – можно использовать на протяжении всего занятия.</w:t>
      </w:r>
      <w:r w:rsidR="00BE0703">
        <w:t xml:space="preserve"> По ходу работы в этот список можно вносить новые слова – это словарь, отражающий эмоциональный опыт группы.</w:t>
      </w:r>
    </w:p>
    <w:p w:rsidR="00BE0703" w:rsidRDefault="00BE0703" w:rsidP="00012D67">
      <w:pPr>
        <w:pStyle w:val="a0"/>
      </w:pPr>
      <w:r>
        <w:t>Обсуждение:</w:t>
      </w:r>
    </w:p>
    <w:p w:rsidR="00BE0703" w:rsidRDefault="00BE0703" w:rsidP="00012D67">
      <w:pPr>
        <w:pStyle w:val="a0"/>
      </w:pPr>
      <w:r>
        <w:t>Какое из обсуждаемых чувств тебе нравится больше других?</w:t>
      </w:r>
    </w:p>
    <w:p w:rsidR="00BE0703" w:rsidRDefault="00BE0703" w:rsidP="00012D67">
      <w:pPr>
        <w:pStyle w:val="a0"/>
      </w:pPr>
      <w:r>
        <w:t>Какое чувство, по-твоему, самое неприятное?</w:t>
      </w:r>
    </w:p>
    <w:p w:rsidR="00BE0703" w:rsidRDefault="00BE0703" w:rsidP="00012D67">
      <w:pPr>
        <w:pStyle w:val="a0"/>
      </w:pPr>
      <w:r>
        <w:t>Какое из названных чувств знакомо тебе лучше (хуже) всего?</w:t>
      </w:r>
    </w:p>
    <w:p w:rsidR="00BE0703" w:rsidRDefault="00BE0703" w:rsidP="00012D67">
      <w:pPr>
        <w:pStyle w:val="a0"/>
        <w:rPr>
          <w:u w:val="single"/>
        </w:rPr>
      </w:pPr>
      <w:r w:rsidRPr="00BE0703">
        <w:rPr>
          <w:u w:val="single"/>
        </w:rPr>
        <w:t>«Без маски».</w:t>
      </w:r>
    </w:p>
    <w:p w:rsidR="00BE0703" w:rsidRDefault="00BE0703" w:rsidP="00012D67">
      <w:pPr>
        <w:pStyle w:val="a0"/>
      </w:pPr>
      <w:r w:rsidRPr="00BE0703">
        <w:t>Каждому участнику дается карточка с написанной фразой, не имеющей окончания.</w:t>
      </w:r>
      <w:r>
        <w:t xml:space="preserve"> Без всякой предварительной подготовки он должен продолжить и завершить фразу. Высказывание должно быть искренним. Если остальные члены группы почувствуют фальшь, участнику придется брать еще одну карточку.</w:t>
      </w:r>
    </w:p>
    <w:p w:rsidR="00BE0703" w:rsidRDefault="00BE0703" w:rsidP="00012D67">
      <w:pPr>
        <w:pStyle w:val="a0"/>
      </w:pPr>
      <w:r>
        <w:t>Примерное содержание карточек:</w:t>
      </w:r>
    </w:p>
    <w:p w:rsidR="00BE0703" w:rsidRDefault="00BE0703" w:rsidP="00012D67">
      <w:pPr>
        <w:pStyle w:val="a0"/>
      </w:pPr>
      <w:r>
        <w:t>«Особенно мне нравится, когда люди, окружающие меня…»</w:t>
      </w:r>
    </w:p>
    <w:p w:rsidR="00BE0703" w:rsidRDefault="00BE0703" w:rsidP="00012D67">
      <w:pPr>
        <w:pStyle w:val="a0"/>
      </w:pPr>
      <w:r>
        <w:t>«Иногда люди не понимают меня, потому что я…»</w:t>
      </w:r>
    </w:p>
    <w:p w:rsidR="00BE0703" w:rsidRDefault="00BE0703" w:rsidP="00012D67">
      <w:pPr>
        <w:pStyle w:val="a0"/>
      </w:pPr>
      <w:r>
        <w:t>«Верю, что я…»</w:t>
      </w:r>
    </w:p>
    <w:p w:rsidR="00BE0703" w:rsidRDefault="00BE0703" w:rsidP="00012D67">
      <w:pPr>
        <w:pStyle w:val="a0"/>
      </w:pPr>
      <w:r>
        <w:t>«Мне бывает стыдно, когда…»</w:t>
      </w:r>
    </w:p>
    <w:p w:rsidR="00BE0703" w:rsidRDefault="00BE0703" w:rsidP="00012D67">
      <w:pPr>
        <w:pStyle w:val="a0"/>
      </w:pPr>
      <w:r>
        <w:t>«Особенно меня раздражает, что я…»</w:t>
      </w:r>
    </w:p>
    <w:p w:rsidR="00BE0703" w:rsidRDefault="00BE0703" w:rsidP="00012D67">
      <w:pPr>
        <w:pStyle w:val="a0"/>
      </w:pPr>
      <w:r>
        <w:t>В журнале «Школьный психолог» №2 (февраль 2013 года) есть замечательная разработка</w:t>
      </w:r>
      <w:r w:rsidR="00DB7186">
        <w:t xml:space="preserve"> целого развивающего занятия на групповую </w:t>
      </w:r>
      <w:r w:rsidR="00DB7186">
        <w:lastRenderedPageBreak/>
        <w:t>сплоченность «Поиск общего решения», в ходе которого актуализируются знания детей о способах и особенностях общения.</w:t>
      </w:r>
    </w:p>
    <w:p w:rsidR="00F7310E" w:rsidRPr="00B314C7" w:rsidRDefault="00DB6051" w:rsidP="00B314C7">
      <w:pPr>
        <w:pStyle w:val="a0"/>
      </w:pPr>
      <w:r w:rsidRPr="00F7310E">
        <w:rPr>
          <w:u w:val="single"/>
        </w:rPr>
        <w:t>К 3ему блоку развивающих игр больше всего подходит название: «</w:t>
      </w:r>
      <w:r w:rsidR="00B314C7">
        <w:rPr>
          <w:u w:val="single"/>
        </w:rPr>
        <w:t>Лицом к лицу</w:t>
      </w:r>
      <w:r w:rsidR="00F7310E" w:rsidRPr="00F7310E">
        <w:rPr>
          <w:u w:val="single"/>
        </w:rPr>
        <w:t>»</w:t>
      </w:r>
      <w:r w:rsidR="00B314C7">
        <w:rPr>
          <w:u w:val="single"/>
        </w:rPr>
        <w:t xml:space="preserve">. </w:t>
      </w:r>
      <w:r w:rsidR="00B314C7" w:rsidRPr="00B314C7">
        <w:t xml:space="preserve">Они направлены на </w:t>
      </w:r>
      <w:r w:rsidR="00F7310E" w:rsidRPr="00B314C7">
        <w:t>формирование навыков эффективного взаимодействия в группе.</w:t>
      </w:r>
    </w:p>
    <w:p w:rsidR="00F9056B" w:rsidRDefault="00F9056B" w:rsidP="00012D67">
      <w:pPr>
        <w:pStyle w:val="a0"/>
      </w:pPr>
      <w:r w:rsidRPr="00A9162A">
        <w:rPr>
          <w:u w:val="single"/>
        </w:rPr>
        <w:t>Упражнение «Выброс пальцев»</w:t>
      </w:r>
      <w:r>
        <w:t xml:space="preserve"> (10 минут)</w:t>
      </w:r>
    </w:p>
    <w:p w:rsidR="00F9056B" w:rsidRDefault="00F9056B" w:rsidP="00012D67">
      <w:pPr>
        <w:pStyle w:val="a0"/>
      </w:pPr>
      <w:r>
        <w:t>Цель: формирование умения слушать и слышать друг друга, умения уступить в интересах группы.</w:t>
      </w:r>
    </w:p>
    <w:p w:rsidR="00F9056B" w:rsidRDefault="00F9056B" w:rsidP="00012D67">
      <w:pPr>
        <w:pStyle w:val="a0"/>
      </w:pPr>
      <w:r>
        <w:t xml:space="preserve">Методика: </w:t>
      </w:r>
    </w:p>
    <w:p w:rsidR="00F9056B" w:rsidRDefault="00F9056B" w:rsidP="00012D67">
      <w:pPr>
        <w:pStyle w:val="a0"/>
      </w:pPr>
      <w:r>
        <w:t>Группа встает в одну линию. Надо закрыть глаза. Когда ведущий скажет «раз-два-три», вытянуть правую руку</w:t>
      </w:r>
      <w:r w:rsidR="00A9162A">
        <w:t xml:space="preserve"> и «выбросить» (показать) несколько пальцев. Ведущий озвучивает количество пальцев каждого участника. Задача – выбросить одинаковое количество пальцев всей группой.</w:t>
      </w:r>
    </w:p>
    <w:p w:rsidR="00A9162A" w:rsidRDefault="00A9162A" w:rsidP="00012D67">
      <w:pPr>
        <w:pStyle w:val="a0"/>
      </w:pPr>
      <w:r w:rsidRPr="00A9162A">
        <w:rPr>
          <w:u w:val="single"/>
        </w:rPr>
        <w:t>Упражнения «Похвастайся соседом»</w:t>
      </w:r>
      <w:r w:rsidRPr="00A9162A">
        <w:t xml:space="preserve"> (10 минут)</w:t>
      </w:r>
    </w:p>
    <w:p w:rsidR="00A9162A" w:rsidRDefault="00A9162A" w:rsidP="00012D67">
      <w:pPr>
        <w:pStyle w:val="a0"/>
      </w:pPr>
      <w:r>
        <w:t>Цель: развитие навыков общения, внимания, наблюдательности,  умения выражать симпатию другому.</w:t>
      </w:r>
    </w:p>
    <w:p w:rsidR="00A9162A" w:rsidRDefault="00A9162A" w:rsidP="00012D67">
      <w:pPr>
        <w:pStyle w:val="a0"/>
      </w:pPr>
      <w:r>
        <w:t xml:space="preserve">Методика: </w:t>
      </w:r>
    </w:p>
    <w:p w:rsidR="00A9162A" w:rsidRDefault="00A9162A" w:rsidP="00012D67">
      <w:pPr>
        <w:pStyle w:val="a0"/>
      </w:pPr>
      <w:r>
        <w:t xml:space="preserve">- Всем очень нравится, когда о нем говорят приятное. Сегодня мы поиграем в хвастунов. Только хвастаться будем не собой, а своим соседом. Ведь это так приятно и почетно иметь самого лучшего соседа. </w:t>
      </w:r>
    </w:p>
    <w:p w:rsidR="00A9162A" w:rsidRDefault="00FE19FF" w:rsidP="00012D67">
      <w:pPr>
        <w:pStyle w:val="a0"/>
      </w:pPr>
      <w:r>
        <w:t>Посмотрите на того, кто сидит справа от вас. Подумайте, какой он, что в нем хорошего? Что он умеет, какие хорошие поступки совершал?</w:t>
      </w:r>
      <w:r w:rsidR="00B314C7">
        <w:t xml:space="preserve"> Чем он может понравиться? Вспомните, что он рассказал о себе сегодня.</w:t>
      </w:r>
    </w:p>
    <w:p w:rsidR="00B314C7" w:rsidRDefault="00B314C7" w:rsidP="00012D67">
      <w:pPr>
        <w:pStyle w:val="a0"/>
      </w:pPr>
      <w:r>
        <w:t>Вопросы для обсуждения:</w:t>
      </w:r>
    </w:p>
    <w:p w:rsidR="00B314C7" w:rsidRDefault="00B314C7" w:rsidP="00B314C7">
      <w:pPr>
        <w:pStyle w:val="a0"/>
        <w:numPr>
          <w:ilvl w:val="0"/>
          <w:numId w:val="1"/>
        </w:numPr>
      </w:pPr>
      <w:r>
        <w:t>Легко ли было говорить комплименты другому?</w:t>
      </w:r>
    </w:p>
    <w:p w:rsidR="00B314C7" w:rsidRDefault="00B314C7" w:rsidP="00B314C7">
      <w:pPr>
        <w:pStyle w:val="a0"/>
        <w:numPr>
          <w:ilvl w:val="0"/>
          <w:numId w:val="1"/>
        </w:numPr>
      </w:pPr>
      <w:r>
        <w:t>Приятно ли было слушать, когда тебя хвалят?</w:t>
      </w:r>
    </w:p>
    <w:p w:rsidR="00B314C7" w:rsidRDefault="00B314C7" w:rsidP="00B314C7">
      <w:pPr>
        <w:pStyle w:val="a0"/>
        <w:numPr>
          <w:ilvl w:val="0"/>
          <w:numId w:val="1"/>
        </w:numPr>
      </w:pPr>
      <w:r>
        <w:t>Всегда ли мы говорим слова благодарности?</w:t>
      </w:r>
    </w:p>
    <w:p w:rsidR="00B314C7" w:rsidRPr="00B314C7" w:rsidRDefault="00B314C7" w:rsidP="00B314C7">
      <w:pPr>
        <w:pStyle w:val="a0"/>
        <w:rPr>
          <w:u w:val="single"/>
        </w:rPr>
      </w:pPr>
      <w:r w:rsidRPr="00B314C7">
        <w:rPr>
          <w:u w:val="single"/>
        </w:rPr>
        <w:t>Упражнение «Лабиринт» (40-50 минут)</w:t>
      </w:r>
    </w:p>
    <w:p w:rsidR="00A9162A" w:rsidRDefault="00B314C7" w:rsidP="00012D67">
      <w:pPr>
        <w:pStyle w:val="a0"/>
      </w:pPr>
      <w:r>
        <w:t>Цель: развитие саморегуляции, возможности контролировать свои эмоции</w:t>
      </w:r>
      <w:r w:rsidR="00AD63E5">
        <w:t>, умения слушать и слышать другого.</w:t>
      </w:r>
    </w:p>
    <w:p w:rsidR="00AD63E5" w:rsidRDefault="00AD63E5" w:rsidP="00012D67">
      <w:pPr>
        <w:pStyle w:val="a0"/>
      </w:pPr>
      <w:r>
        <w:t>Материалы: клейкая цветная лента, шарф, любой предмет для передачи.</w:t>
      </w:r>
    </w:p>
    <w:p w:rsidR="00AD63E5" w:rsidRDefault="00AD63E5" w:rsidP="00012D67">
      <w:pPr>
        <w:pStyle w:val="a0"/>
      </w:pPr>
      <w:r>
        <w:t xml:space="preserve">Методика: </w:t>
      </w:r>
    </w:p>
    <w:p w:rsidR="00AD63E5" w:rsidRDefault="00AD63E5" w:rsidP="00012D67">
      <w:pPr>
        <w:pStyle w:val="a0"/>
      </w:pPr>
      <w:r>
        <w:t>На полу чертится мини-лабиринт (не очень сложный, чтобы между линиями помещалась нога человека). Выбирается доброволец, которому завязывают глаза. Остальные участники должны провести его по лабиринту, чтобы он не заступил за линии. При этом каждый участник группы может говорить только одно слово. Если произносится больше одного слова, прохождение лабиринта начинается сначала. Для удобства используют предмет-передачу: говорит тот, у кого предмет в руках.</w:t>
      </w:r>
    </w:p>
    <w:p w:rsidR="00AD63E5" w:rsidRDefault="00AD63E5" w:rsidP="00012D67">
      <w:pPr>
        <w:pStyle w:val="a0"/>
      </w:pPr>
      <w:r>
        <w:t>Вопросы для обсуждения:</w:t>
      </w:r>
    </w:p>
    <w:p w:rsidR="00AD63E5" w:rsidRDefault="00AD63E5" w:rsidP="00AD63E5">
      <w:pPr>
        <w:pStyle w:val="a0"/>
        <w:numPr>
          <w:ilvl w:val="0"/>
          <w:numId w:val="2"/>
        </w:numPr>
      </w:pPr>
      <w:r>
        <w:t>Как себя ощущал доброволец?</w:t>
      </w:r>
    </w:p>
    <w:p w:rsidR="00AD63E5" w:rsidRDefault="00AD63E5" w:rsidP="00AD63E5">
      <w:pPr>
        <w:pStyle w:val="a0"/>
        <w:numPr>
          <w:ilvl w:val="0"/>
          <w:numId w:val="2"/>
        </w:numPr>
      </w:pPr>
      <w:r>
        <w:t>О чем думали участники, когда направляли движения добровольца?</w:t>
      </w:r>
    </w:p>
    <w:p w:rsidR="00AD63E5" w:rsidRDefault="008F3B10" w:rsidP="00AD63E5">
      <w:pPr>
        <w:pStyle w:val="a0"/>
      </w:pPr>
      <w:r>
        <w:lastRenderedPageBreak/>
        <w:t xml:space="preserve">В майском номере журнала «Школьный психолог», </w:t>
      </w:r>
      <w:r w:rsidR="00E742E0">
        <w:t xml:space="preserve"> материалы из которого представлены выше,</w:t>
      </w:r>
      <w:r>
        <w:t xml:space="preserve">  есть множество упражнений на повышение уровня толерантности в группе</w:t>
      </w:r>
      <w:r w:rsidR="007F45B3">
        <w:t>. Д</w:t>
      </w:r>
      <w:r w:rsidR="00E742E0">
        <w:t xml:space="preserve">ля </w:t>
      </w:r>
      <w:r>
        <w:t xml:space="preserve"> самостоятельно</w:t>
      </w:r>
      <w:r w:rsidR="00E742E0">
        <w:t>го</w:t>
      </w:r>
      <w:r w:rsidR="00E742E0" w:rsidRPr="00E742E0">
        <w:t xml:space="preserve"> </w:t>
      </w:r>
      <w:r w:rsidR="00E742E0">
        <w:t>освоения</w:t>
      </w:r>
      <w:r w:rsidR="007F45B3">
        <w:t xml:space="preserve"> также </w:t>
      </w:r>
      <w:r w:rsidR="00E722BE">
        <w:t xml:space="preserve">можно порекомендовать </w:t>
      </w:r>
      <w:r w:rsidR="007F45B3">
        <w:t>психологические технологии</w:t>
      </w:r>
      <w:r w:rsidR="00E742E0">
        <w:t>,</w:t>
      </w:r>
      <w:r w:rsidR="007F45B3">
        <w:t xml:space="preserve"> опубликованные</w:t>
      </w:r>
      <w:r w:rsidR="00400332">
        <w:t xml:space="preserve"> в журнале «Школьный психолог»</w:t>
      </w:r>
      <w:r w:rsidR="007F45B3">
        <w:t xml:space="preserve"> №9</w:t>
      </w:r>
      <w:r w:rsidR="00400332">
        <w:t xml:space="preserve"> </w:t>
      </w:r>
      <w:r w:rsidR="007F45B3">
        <w:t>- 2013 год</w:t>
      </w:r>
      <w:r w:rsidR="00E742E0">
        <w:t xml:space="preserve"> «Открывая другие миры» для младших подрос</w:t>
      </w:r>
      <w:r w:rsidR="007F45B3">
        <w:t>т</w:t>
      </w:r>
      <w:r w:rsidR="00E742E0">
        <w:t>ков</w:t>
      </w:r>
      <w:r w:rsidR="00E722BE">
        <w:t xml:space="preserve">  и </w:t>
      </w:r>
      <w:r w:rsidR="007F45B3">
        <w:t xml:space="preserve"> «Путешествие в Холодную долину» №10 за 2011 год, рассчитанных на обучающихся 7-8 лет. </w:t>
      </w:r>
    </w:p>
    <w:p w:rsidR="00E722BE" w:rsidRDefault="00E722BE" w:rsidP="00AD63E5">
      <w:pPr>
        <w:pStyle w:val="a0"/>
      </w:pPr>
      <w:r>
        <w:t>Закончить рекомендацию хочется словами А. С. Пушкина:</w:t>
      </w:r>
    </w:p>
    <w:p w:rsidR="00E722BE" w:rsidRDefault="00E722BE" w:rsidP="00AD63E5">
      <w:pPr>
        <w:pStyle w:val="a0"/>
      </w:pPr>
      <w:r>
        <w:t>«Воспитатель должен себя так вест</w:t>
      </w:r>
      <w:r w:rsidR="00DE5ADE">
        <w:t xml:space="preserve">и, чтобы каждое его движение </w:t>
      </w:r>
      <w:r>
        <w:t xml:space="preserve"> воспитывало, и всегда должен знать, чего хочет в данный момент и чего не хочет. Если воспитатель не зна</w:t>
      </w:r>
      <w:r w:rsidR="00DE5ADE">
        <w:t>ет этого, кого он может воспит</w:t>
      </w:r>
      <w:r>
        <w:t>ать?»</w:t>
      </w:r>
    </w:p>
    <w:p w:rsidR="00A06E2B" w:rsidRDefault="00A06E2B" w:rsidP="00AD63E5">
      <w:pPr>
        <w:pStyle w:val="a0"/>
      </w:pPr>
    </w:p>
    <w:p w:rsidR="00E722BE" w:rsidRDefault="00A06E2B" w:rsidP="00A06E2B">
      <w:pPr>
        <w:pStyle w:val="a0"/>
      </w:pPr>
      <w:r>
        <w:t>Декабрь 2013 года.</w:t>
      </w:r>
    </w:p>
    <w:p w:rsidR="00A06E2B" w:rsidRDefault="00A06E2B" w:rsidP="00A06E2B">
      <w:pPr>
        <w:pStyle w:val="a0"/>
      </w:pPr>
    </w:p>
    <w:p w:rsidR="00E722BE" w:rsidRDefault="00E722BE" w:rsidP="00AD63E5">
      <w:pPr>
        <w:pStyle w:val="a0"/>
      </w:pPr>
      <w:r>
        <w:t>Методист по учебно-воспитательной работе МОУ ДОД «ЦДЮТ»</w:t>
      </w:r>
    </w:p>
    <w:p w:rsidR="00E722BE" w:rsidRDefault="00E722BE" w:rsidP="00AD63E5">
      <w:pPr>
        <w:pStyle w:val="a0"/>
      </w:pPr>
      <w:r>
        <w:t>Иванова Л. М.</w:t>
      </w:r>
    </w:p>
    <w:p w:rsidR="008F599A" w:rsidRDefault="008F599A" w:rsidP="00AD63E5">
      <w:pPr>
        <w:pStyle w:val="a0"/>
      </w:pPr>
      <w:r>
        <w:t>Консультант – методист МКУ «Лужский ИМЦ» - Ахутина Т. С.</w:t>
      </w:r>
    </w:p>
    <w:p w:rsidR="008F599A" w:rsidRDefault="008F599A" w:rsidP="00AD63E5">
      <w:pPr>
        <w:pStyle w:val="a0"/>
      </w:pPr>
    </w:p>
    <w:p w:rsidR="008F599A" w:rsidRDefault="008F599A" w:rsidP="00AD63E5">
      <w:pPr>
        <w:pStyle w:val="a0"/>
      </w:pPr>
    </w:p>
    <w:p w:rsidR="00E722BE" w:rsidRDefault="00E722BE" w:rsidP="00AD63E5">
      <w:pPr>
        <w:pStyle w:val="a0"/>
      </w:pPr>
    </w:p>
    <w:p w:rsidR="00AD63E5" w:rsidRPr="00A9162A" w:rsidRDefault="00AD63E5" w:rsidP="00012D67">
      <w:pPr>
        <w:pStyle w:val="a0"/>
      </w:pPr>
    </w:p>
    <w:p w:rsidR="00A9162A" w:rsidRPr="00A9162A" w:rsidRDefault="00A9162A" w:rsidP="00012D67">
      <w:pPr>
        <w:pStyle w:val="a0"/>
      </w:pPr>
    </w:p>
    <w:p w:rsidR="00F9056B" w:rsidRPr="00F7310E" w:rsidRDefault="00F9056B" w:rsidP="00012D67">
      <w:pPr>
        <w:pStyle w:val="a0"/>
      </w:pPr>
    </w:p>
    <w:p w:rsidR="008026B6" w:rsidRPr="00F7310E" w:rsidRDefault="008026B6" w:rsidP="00AD63E5">
      <w:pPr>
        <w:pStyle w:val="a0"/>
        <w:ind w:firstLine="784"/>
      </w:pPr>
    </w:p>
    <w:p w:rsidR="008026B6" w:rsidRPr="00F7310E" w:rsidRDefault="008026B6" w:rsidP="00012D67">
      <w:pPr>
        <w:pStyle w:val="a0"/>
      </w:pPr>
    </w:p>
    <w:p w:rsidR="00C35AA4" w:rsidRDefault="00C35AA4" w:rsidP="00AD63E5">
      <w:pPr>
        <w:pStyle w:val="a0"/>
        <w:ind w:firstLine="934"/>
      </w:pPr>
    </w:p>
    <w:sectPr w:rsidR="00C35AA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0D" w:rsidRDefault="0009140D" w:rsidP="0071755C">
      <w:r>
        <w:separator/>
      </w:r>
    </w:p>
  </w:endnote>
  <w:endnote w:type="continuationSeparator" w:id="0">
    <w:p w:rsidR="0009140D" w:rsidRDefault="0009140D" w:rsidP="0071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754301"/>
      <w:docPartObj>
        <w:docPartGallery w:val="Page Numbers (Bottom of Page)"/>
        <w:docPartUnique/>
      </w:docPartObj>
    </w:sdtPr>
    <w:sdtEndPr/>
    <w:sdtContent>
      <w:p w:rsidR="0071755C" w:rsidRDefault="0071755C">
        <w:pPr>
          <w:pStyle w:val="a6"/>
          <w:jc w:val="center"/>
        </w:pPr>
        <w:r>
          <w:fldChar w:fldCharType="begin"/>
        </w:r>
        <w:r>
          <w:instrText>PAGE   \* MERGEFORMAT</w:instrText>
        </w:r>
        <w:r>
          <w:fldChar w:fldCharType="separate"/>
        </w:r>
        <w:r w:rsidR="00783C1B">
          <w:rPr>
            <w:noProof/>
          </w:rPr>
          <w:t>1</w:t>
        </w:r>
        <w:r>
          <w:fldChar w:fldCharType="end"/>
        </w:r>
      </w:p>
    </w:sdtContent>
  </w:sdt>
  <w:p w:rsidR="0071755C" w:rsidRDefault="007175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0D" w:rsidRDefault="0009140D" w:rsidP="0071755C">
      <w:r>
        <w:separator/>
      </w:r>
    </w:p>
  </w:footnote>
  <w:footnote w:type="continuationSeparator" w:id="0">
    <w:p w:rsidR="0009140D" w:rsidRDefault="0009140D" w:rsidP="00717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3EE"/>
    <w:multiLevelType w:val="hybridMultilevel"/>
    <w:tmpl w:val="8E3AD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9845D25"/>
    <w:multiLevelType w:val="hybridMultilevel"/>
    <w:tmpl w:val="55B21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97"/>
    <w:rsid w:val="00012D67"/>
    <w:rsid w:val="00071358"/>
    <w:rsid w:val="00090718"/>
    <w:rsid w:val="0009140D"/>
    <w:rsid w:val="00095095"/>
    <w:rsid w:val="000A1CB5"/>
    <w:rsid w:val="000D2440"/>
    <w:rsid w:val="000D5E4A"/>
    <w:rsid w:val="001B549A"/>
    <w:rsid w:val="001F73D6"/>
    <w:rsid w:val="00242CA7"/>
    <w:rsid w:val="00254EE8"/>
    <w:rsid w:val="00272F2A"/>
    <w:rsid w:val="002953DF"/>
    <w:rsid w:val="002B6852"/>
    <w:rsid w:val="002D10A1"/>
    <w:rsid w:val="002D4E02"/>
    <w:rsid w:val="002E610B"/>
    <w:rsid w:val="00325E1A"/>
    <w:rsid w:val="003B1E3D"/>
    <w:rsid w:val="00400332"/>
    <w:rsid w:val="00413B77"/>
    <w:rsid w:val="00421753"/>
    <w:rsid w:val="00493C76"/>
    <w:rsid w:val="00501504"/>
    <w:rsid w:val="00515269"/>
    <w:rsid w:val="005330E4"/>
    <w:rsid w:val="0054043D"/>
    <w:rsid w:val="00543988"/>
    <w:rsid w:val="005526DC"/>
    <w:rsid w:val="00575C5F"/>
    <w:rsid w:val="005F7699"/>
    <w:rsid w:val="005F7DEA"/>
    <w:rsid w:val="006761C7"/>
    <w:rsid w:val="006806B3"/>
    <w:rsid w:val="006A01F4"/>
    <w:rsid w:val="006A0B33"/>
    <w:rsid w:val="006A4EDC"/>
    <w:rsid w:val="006F1CDB"/>
    <w:rsid w:val="006F59C1"/>
    <w:rsid w:val="00700563"/>
    <w:rsid w:val="007017E9"/>
    <w:rsid w:val="007038FE"/>
    <w:rsid w:val="0071755C"/>
    <w:rsid w:val="007213F8"/>
    <w:rsid w:val="007671B2"/>
    <w:rsid w:val="00783C1B"/>
    <w:rsid w:val="007B2948"/>
    <w:rsid w:val="007B4D87"/>
    <w:rsid w:val="007F45B3"/>
    <w:rsid w:val="008026B6"/>
    <w:rsid w:val="008432DE"/>
    <w:rsid w:val="008A3E16"/>
    <w:rsid w:val="008B447B"/>
    <w:rsid w:val="008C086F"/>
    <w:rsid w:val="008F3B10"/>
    <w:rsid w:val="008F599A"/>
    <w:rsid w:val="009A375F"/>
    <w:rsid w:val="009A509C"/>
    <w:rsid w:val="009B3166"/>
    <w:rsid w:val="009F3FCD"/>
    <w:rsid w:val="00A06E2B"/>
    <w:rsid w:val="00A20A14"/>
    <w:rsid w:val="00A37620"/>
    <w:rsid w:val="00A43586"/>
    <w:rsid w:val="00A9162A"/>
    <w:rsid w:val="00AB26D8"/>
    <w:rsid w:val="00AB7F92"/>
    <w:rsid w:val="00AD63E5"/>
    <w:rsid w:val="00AE2B3C"/>
    <w:rsid w:val="00AE6C71"/>
    <w:rsid w:val="00B0061F"/>
    <w:rsid w:val="00B2334F"/>
    <w:rsid w:val="00B25342"/>
    <w:rsid w:val="00B314C7"/>
    <w:rsid w:val="00B47C89"/>
    <w:rsid w:val="00B55654"/>
    <w:rsid w:val="00B939DD"/>
    <w:rsid w:val="00B94807"/>
    <w:rsid w:val="00BE0703"/>
    <w:rsid w:val="00BF164E"/>
    <w:rsid w:val="00C25D5C"/>
    <w:rsid w:val="00C276C7"/>
    <w:rsid w:val="00C35AA4"/>
    <w:rsid w:val="00C90C79"/>
    <w:rsid w:val="00CA4016"/>
    <w:rsid w:val="00CC00D5"/>
    <w:rsid w:val="00CC3774"/>
    <w:rsid w:val="00CC39AC"/>
    <w:rsid w:val="00D03897"/>
    <w:rsid w:val="00D2739B"/>
    <w:rsid w:val="00D50DCC"/>
    <w:rsid w:val="00D6324E"/>
    <w:rsid w:val="00D772F7"/>
    <w:rsid w:val="00D77B02"/>
    <w:rsid w:val="00DA278D"/>
    <w:rsid w:val="00DB6051"/>
    <w:rsid w:val="00DB7186"/>
    <w:rsid w:val="00DE2D0B"/>
    <w:rsid w:val="00DE5ADE"/>
    <w:rsid w:val="00DF0D4C"/>
    <w:rsid w:val="00E171E5"/>
    <w:rsid w:val="00E3307C"/>
    <w:rsid w:val="00E722BE"/>
    <w:rsid w:val="00E742E0"/>
    <w:rsid w:val="00E93C07"/>
    <w:rsid w:val="00EB3DD2"/>
    <w:rsid w:val="00EF0639"/>
    <w:rsid w:val="00F14263"/>
    <w:rsid w:val="00F7310E"/>
    <w:rsid w:val="00F9056B"/>
    <w:rsid w:val="00F96E5D"/>
    <w:rsid w:val="00FA4898"/>
    <w:rsid w:val="00FA6290"/>
    <w:rsid w:val="00FA73CE"/>
    <w:rsid w:val="00FC673F"/>
    <w:rsid w:val="00FE19FF"/>
    <w:rsid w:val="00FE5B6D"/>
    <w:rsid w:val="00FE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043D"/>
    <w:pPr>
      <w:spacing w:after="0" w:line="240" w:lineRule="auto"/>
      <w:ind w:firstLine="709"/>
      <w:jc w:val="both"/>
    </w:pPr>
    <w:rPr>
      <w:rFonts w:ascii="Times New Roman" w:hAnsi="Times New Roman"/>
      <w:sz w:val="24"/>
    </w:rPr>
  </w:style>
  <w:style w:type="paragraph" w:styleId="1">
    <w:name w:val="heading 1"/>
    <w:basedOn w:val="a0"/>
    <w:next w:val="a0"/>
    <w:link w:val="10"/>
    <w:uiPriority w:val="9"/>
    <w:qFormat/>
    <w:rsid w:val="008B447B"/>
    <w:pPr>
      <w:keepNext/>
      <w:keepLines/>
      <w:spacing w:before="240"/>
      <w:ind w:firstLine="0"/>
      <w:contextualSpacing/>
      <w:jc w:val="center"/>
      <w:outlineLvl w:val="0"/>
    </w:pPr>
    <w:rPr>
      <w:rFonts w:eastAsiaTheme="majorEastAsia"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54043D"/>
    <w:pPr>
      <w:spacing w:after="0" w:line="240" w:lineRule="auto"/>
      <w:ind w:firstLine="709"/>
      <w:jc w:val="both"/>
    </w:pPr>
    <w:rPr>
      <w:rFonts w:ascii="Times New Roman" w:hAnsi="Times New Roman"/>
      <w:sz w:val="28"/>
    </w:rPr>
  </w:style>
  <w:style w:type="character" w:customStyle="1" w:styleId="10">
    <w:name w:val="Заголовок 1 Знак"/>
    <w:basedOn w:val="a1"/>
    <w:link w:val="1"/>
    <w:uiPriority w:val="9"/>
    <w:rsid w:val="008B447B"/>
    <w:rPr>
      <w:rFonts w:ascii="Times New Roman" w:eastAsiaTheme="majorEastAsia" w:hAnsi="Times New Roman" w:cstheme="majorBidi"/>
      <w:b/>
      <w:bCs/>
      <w:sz w:val="28"/>
      <w:szCs w:val="28"/>
    </w:rPr>
  </w:style>
  <w:style w:type="paragraph" w:styleId="a4">
    <w:name w:val="header"/>
    <w:basedOn w:val="a"/>
    <w:link w:val="a5"/>
    <w:uiPriority w:val="99"/>
    <w:unhideWhenUsed/>
    <w:rsid w:val="0071755C"/>
    <w:pPr>
      <w:tabs>
        <w:tab w:val="center" w:pos="4677"/>
        <w:tab w:val="right" w:pos="9355"/>
      </w:tabs>
    </w:pPr>
  </w:style>
  <w:style w:type="character" w:customStyle="1" w:styleId="a5">
    <w:name w:val="Верхний колонтитул Знак"/>
    <w:basedOn w:val="a1"/>
    <w:link w:val="a4"/>
    <w:uiPriority w:val="99"/>
    <w:rsid w:val="0071755C"/>
    <w:rPr>
      <w:rFonts w:ascii="Times New Roman" w:hAnsi="Times New Roman"/>
      <w:sz w:val="24"/>
    </w:rPr>
  </w:style>
  <w:style w:type="paragraph" w:styleId="a6">
    <w:name w:val="footer"/>
    <w:basedOn w:val="a"/>
    <w:link w:val="a7"/>
    <w:uiPriority w:val="99"/>
    <w:unhideWhenUsed/>
    <w:rsid w:val="0071755C"/>
    <w:pPr>
      <w:tabs>
        <w:tab w:val="center" w:pos="4677"/>
        <w:tab w:val="right" w:pos="9355"/>
      </w:tabs>
    </w:pPr>
  </w:style>
  <w:style w:type="character" w:customStyle="1" w:styleId="a7">
    <w:name w:val="Нижний колонтитул Знак"/>
    <w:basedOn w:val="a1"/>
    <w:link w:val="a6"/>
    <w:uiPriority w:val="99"/>
    <w:rsid w:val="0071755C"/>
    <w:rPr>
      <w:rFonts w:ascii="Times New Roman" w:hAnsi="Times New Roman"/>
      <w:sz w:val="24"/>
    </w:rPr>
  </w:style>
  <w:style w:type="paragraph" w:styleId="a8">
    <w:name w:val="Balloon Text"/>
    <w:basedOn w:val="a"/>
    <w:link w:val="a9"/>
    <w:uiPriority w:val="99"/>
    <w:semiHidden/>
    <w:unhideWhenUsed/>
    <w:rsid w:val="00A06E2B"/>
    <w:rPr>
      <w:rFonts w:ascii="Tahoma" w:hAnsi="Tahoma" w:cs="Tahoma"/>
      <w:sz w:val="16"/>
      <w:szCs w:val="16"/>
    </w:rPr>
  </w:style>
  <w:style w:type="character" w:customStyle="1" w:styleId="a9">
    <w:name w:val="Текст выноски Знак"/>
    <w:basedOn w:val="a1"/>
    <w:link w:val="a8"/>
    <w:uiPriority w:val="99"/>
    <w:semiHidden/>
    <w:rsid w:val="00A06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043D"/>
    <w:pPr>
      <w:spacing w:after="0" w:line="240" w:lineRule="auto"/>
      <w:ind w:firstLine="709"/>
      <w:jc w:val="both"/>
    </w:pPr>
    <w:rPr>
      <w:rFonts w:ascii="Times New Roman" w:hAnsi="Times New Roman"/>
      <w:sz w:val="24"/>
    </w:rPr>
  </w:style>
  <w:style w:type="paragraph" w:styleId="1">
    <w:name w:val="heading 1"/>
    <w:basedOn w:val="a0"/>
    <w:next w:val="a0"/>
    <w:link w:val="10"/>
    <w:uiPriority w:val="9"/>
    <w:qFormat/>
    <w:rsid w:val="008B447B"/>
    <w:pPr>
      <w:keepNext/>
      <w:keepLines/>
      <w:spacing w:before="240"/>
      <w:ind w:firstLine="0"/>
      <w:contextualSpacing/>
      <w:jc w:val="center"/>
      <w:outlineLvl w:val="0"/>
    </w:pPr>
    <w:rPr>
      <w:rFonts w:eastAsiaTheme="majorEastAsia"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54043D"/>
    <w:pPr>
      <w:spacing w:after="0" w:line="240" w:lineRule="auto"/>
      <w:ind w:firstLine="709"/>
      <w:jc w:val="both"/>
    </w:pPr>
    <w:rPr>
      <w:rFonts w:ascii="Times New Roman" w:hAnsi="Times New Roman"/>
      <w:sz w:val="28"/>
    </w:rPr>
  </w:style>
  <w:style w:type="character" w:customStyle="1" w:styleId="10">
    <w:name w:val="Заголовок 1 Знак"/>
    <w:basedOn w:val="a1"/>
    <w:link w:val="1"/>
    <w:uiPriority w:val="9"/>
    <w:rsid w:val="008B447B"/>
    <w:rPr>
      <w:rFonts w:ascii="Times New Roman" w:eastAsiaTheme="majorEastAsia" w:hAnsi="Times New Roman" w:cstheme="majorBidi"/>
      <w:b/>
      <w:bCs/>
      <w:sz w:val="28"/>
      <w:szCs w:val="28"/>
    </w:rPr>
  </w:style>
  <w:style w:type="paragraph" w:styleId="a4">
    <w:name w:val="header"/>
    <w:basedOn w:val="a"/>
    <w:link w:val="a5"/>
    <w:uiPriority w:val="99"/>
    <w:unhideWhenUsed/>
    <w:rsid w:val="0071755C"/>
    <w:pPr>
      <w:tabs>
        <w:tab w:val="center" w:pos="4677"/>
        <w:tab w:val="right" w:pos="9355"/>
      </w:tabs>
    </w:pPr>
  </w:style>
  <w:style w:type="character" w:customStyle="1" w:styleId="a5">
    <w:name w:val="Верхний колонтитул Знак"/>
    <w:basedOn w:val="a1"/>
    <w:link w:val="a4"/>
    <w:uiPriority w:val="99"/>
    <w:rsid w:val="0071755C"/>
    <w:rPr>
      <w:rFonts w:ascii="Times New Roman" w:hAnsi="Times New Roman"/>
      <w:sz w:val="24"/>
    </w:rPr>
  </w:style>
  <w:style w:type="paragraph" w:styleId="a6">
    <w:name w:val="footer"/>
    <w:basedOn w:val="a"/>
    <w:link w:val="a7"/>
    <w:uiPriority w:val="99"/>
    <w:unhideWhenUsed/>
    <w:rsid w:val="0071755C"/>
    <w:pPr>
      <w:tabs>
        <w:tab w:val="center" w:pos="4677"/>
        <w:tab w:val="right" w:pos="9355"/>
      </w:tabs>
    </w:pPr>
  </w:style>
  <w:style w:type="character" w:customStyle="1" w:styleId="a7">
    <w:name w:val="Нижний колонтитул Знак"/>
    <w:basedOn w:val="a1"/>
    <w:link w:val="a6"/>
    <w:uiPriority w:val="99"/>
    <w:rsid w:val="0071755C"/>
    <w:rPr>
      <w:rFonts w:ascii="Times New Roman" w:hAnsi="Times New Roman"/>
      <w:sz w:val="24"/>
    </w:rPr>
  </w:style>
  <w:style w:type="paragraph" w:styleId="a8">
    <w:name w:val="Balloon Text"/>
    <w:basedOn w:val="a"/>
    <w:link w:val="a9"/>
    <w:uiPriority w:val="99"/>
    <w:semiHidden/>
    <w:unhideWhenUsed/>
    <w:rsid w:val="00A06E2B"/>
    <w:rPr>
      <w:rFonts w:ascii="Tahoma" w:hAnsi="Tahoma" w:cs="Tahoma"/>
      <w:sz w:val="16"/>
      <w:szCs w:val="16"/>
    </w:rPr>
  </w:style>
  <w:style w:type="character" w:customStyle="1" w:styleId="a9">
    <w:name w:val="Текст выноски Знак"/>
    <w:basedOn w:val="a1"/>
    <w:link w:val="a8"/>
    <w:uiPriority w:val="99"/>
    <w:semiHidden/>
    <w:rsid w:val="00A06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2359</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2013-12-16T10:07:00Z</cp:lastPrinted>
  <dcterms:created xsi:type="dcterms:W3CDTF">2016-06-03T13:46:00Z</dcterms:created>
  <dcterms:modified xsi:type="dcterms:W3CDTF">2016-06-03T13:46:00Z</dcterms:modified>
</cp:coreProperties>
</file>